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A214"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 xml:space="preserve">As part of the DoE’s enterprise agreement with Adobe and Microsoft, students from Kindergarten to Year 12 can download and install </w:t>
      </w:r>
      <w:proofErr w:type="spellStart"/>
      <w:r w:rsidRPr="002476D3">
        <w:rPr>
          <w:rFonts w:ascii="Open Sans" w:eastAsia="Times New Roman" w:hAnsi="Open Sans" w:cs="Open Sans"/>
          <w:color w:val="000000"/>
          <w:spacing w:val="2"/>
          <w:sz w:val="24"/>
          <w:szCs w:val="24"/>
        </w:rPr>
        <w:t>AdobeCreative</w:t>
      </w:r>
      <w:proofErr w:type="spellEnd"/>
      <w:r w:rsidRPr="002476D3">
        <w:rPr>
          <w:rFonts w:ascii="Open Sans" w:eastAsia="Times New Roman" w:hAnsi="Open Sans" w:cs="Open Sans"/>
          <w:color w:val="000000"/>
          <w:spacing w:val="2"/>
          <w:sz w:val="24"/>
          <w:szCs w:val="24"/>
        </w:rPr>
        <w:t xml:space="preserve"> Cloud, MS </w:t>
      </w:r>
      <w:proofErr w:type="gramStart"/>
      <w:r w:rsidRPr="002476D3">
        <w:rPr>
          <w:rFonts w:ascii="Open Sans" w:eastAsia="Times New Roman" w:hAnsi="Open Sans" w:cs="Open Sans"/>
          <w:color w:val="000000"/>
          <w:spacing w:val="2"/>
          <w:sz w:val="24"/>
          <w:szCs w:val="24"/>
        </w:rPr>
        <w:t>Office</w:t>
      </w:r>
      <w:proofErr w:type="gramEnd"/>
      <w:r w:rsidRPr="002476D3">
        <w:rPr>
          <w:rFonts w:ascii="Open Sans" w:eastAsia="Times New Roman" w:hAnsi="Open Sans" w:cs="Open Sans"/>
          <w:color w:val="000000"/>
          <w:spacing w:val="2"/>
          <w:sz w:val="24"/>
          <w:szCs w:val="24"/>
        </w:rPr>
        <w:t xml:space="preserve"> and Windows for free.</w:t>
      </w:r>
    </w:p>
    <w:p w14:paraId="02CF97E9" w14:textId="77777777" w:rsidR="002476D3" w:rsidRPr="002476D3" w:rsidRDefault="002476D3" w:rsidP="002476D3">
      <w:pPr>
        <w:shd w:val="clear" w:color="auto" w:fill="FFFFFF"/>
        <w:spacing w:before="100" w:beforeAutospacing="1" w:after="100" w:afterAutospacing="1" w:line="240" w:lineRule="auto"/>
        <w:outlineLvl w:val="1"/>
        <w:rPr>
          <w:rFonts w:ascii="Zilla Slab" w:eastAsia="Times New Roman" w:hAnsi="Zilla Slab" w:cs="Open Sans"/>
          <w:b/>
          <w:bCs/>
          <w:color w:val="000000"/>
          <w:spacing w:val="2"/>
          <w:sz w:val="36"/>
          <w:szCs w:val="36"/>
        </w:rPr>
      </w:pPr>
      <w:r w:rsidRPr="002476D3">
        <w:rPr>
          <w:rFonts w:ascii="Zilla Slab" w:eastAsia="Times New Roman" w:hAnsi="Zilla Slab" w:cs="Open Sans"/>
          <w:b/>
          <w:bCs/>
          <w:color w:val="000000"/>
          <w:spacing w:val="2"/>
          <w:sz w:val="36"/>
          <w:szCs w:val="36"/>
        </w:rPr>
        <w:t>Microsoft 365</w:t>
      </w:r>
    </w:p>
    <w:p w14:paraId="7103736C"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The Microsoft package consists of Microsoft Office and Microsoft Windows 10. You can install Office on up to 5 x PCs or Macs, 5 x tablets, and 5 x smartphones. To get a copy of this free software, you must have a valid </w:t>
      </w:r>
      <w:r w:rsidRPr="002476D3">
        <w:rPr>
          <w:rFonts w:ascii="Open Sans" w:eastAsia="Times New Roman" w:hAnsi="Open Sans" w:cs="Open Sans"/>
          <w:b/>
          <w:bCs/>
          <w:color w:val="000000"/>
          <w:spacing w:val="7"/>
          <w:sz w:val="24"/>
          <w:szCs w:val="24"/>
        </w:rPr>
        <w:t>@education.nsw.gov.au</w:t>
      </w:r>
      <w:r w:rsidRPr="002476D3">
        <w:rPr>
          <w:rFonts w:ascii="Open Sans" w:eastAsia="Times New Roman" w:hAnsi="Open Sans" w:cs="Open Sans"/>
          <w:color w:val="000000"/>
          <w:spacing w:val="2"/>
          <w:sz w:val="24"/>
          <w:szCs w:val="24"/>
        </w:rPr>
        <w:t xml:space="preserve"> student email address which is provided to every student enrolled in </w:t>
      </w:r>
      <w:proofErr w:type="gramStart"/>
      <w:r w:rsidRPr="002476D3">
        <w:rPr>
          <w:rFonts w:ascii="Open Sans" w:eastAsia="Times New Roman" w:hAnsi="Open Sans" w:cs="Open Sans"/>
          <w:color w:val="000000"/>
          <w:spacing w:val="2"/>
          <w:sz w:val="24"/>
          <w:szCs w:val="24"/>
        </w:rPr>
        <w:t>a</w:t>
      </w:r>
      <w:proofErr w:type="gramEnd"/>
      <w:r w:rsidRPr="002476D3">
        <w:rPr>
          <w:rFonts w:ascii="Open Sans" w:eastAsia="Times New Roman" w:hAnsi="Open Sans" w:cs="Open Sans"/>
          <w:color w:val="000000"/>
          <w:spacing w:val="2"/>
          <w:sz w:val="24"/>
          <w:szCs w:val="24"/>
        </w:rPr>
        <w:t xml:space="preserve"> NSW public school. If your child does not know their email address, please contact the class teacher.</w:t>
      </w:r>
    </w:p>
    <w:p w14:paraId="2C6FF5C4"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Student portal: </w:t>
      </w:r>
      <w:hyperlink r:id="rId5" w:tgtFrame="_blank" w:history="1">
        <w:r w:rsidRPr="002476D3">
          <w:rPr>
            <w:rFonts w:ascii="Open Sans" w:eastAsia="Times New Roman" w:hAnsi="Open Sans" w:cs="Open Sans"/>
            <w:b/>
            <w:bCs/>
            <w:color w:val="000000"/>
            <w:spacing w:val="7"/>
            <w:sz w:val="24"/>
            <w:szCs w:val="24"/>
            <w:u w:val="single"/>
          </w:rPr>
          <w:t>https://sso.det.nsw.edu.au/sso/UI/Login?goto=https://portal.det.nsw.edu.au/</w:t>
        </w:r>
      </w:hyperlink>
    </w:p>
    <w:p w14:paraId="5E34309A"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Follow these steps to download Office:</w:t>
      </w:r>
    </w:p>
    <w:p w14:paraId="133959F7"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 </w:t>
      </w:r>
    </w:p>
    <w:p w14:paraId="1A3D204A" w14:textId="77777777" w:rsidR="002476D3" w:rsidRPr="002476D3" w:rsidRDefault="002476D3" w:rsidP="002476D3">
      <w:pPr>
        <w:shd w:val="clear" w:color="auto" w:fill="FFFFFF"/>
        <w:spacing w:after="0" w:line="240" w:lineRule="auto"/>
        <w:outlineLvl w:val="1"/>
        <w:rPr>
          <w:rFonts w:ascii="Zilla Slab" w:eastAsia="Times New Roman" w:hAnsi="Zilla Slab" w:cs="Open Sans"/>
          <w:b/>
          <w:bCs/>
          <w:color w:val="000000"/>
          <w:spacing w:val="2"/>
          <w:sz w:val="36"/>
          <w:szCs w:val="36"/>
        </w:rPr>
      </w:pPr>
      <w:r w:rsidRPr="002476D3">
        <w:rPr>
          <w:rFonts w:ascii="Zilla Slab" w:eastAsia="Times New Roman" w:hAnsi="Zilla Slab" w:cs="Open Sans"/>
          <w:b/>
          <w:bCs/>
          <w:color w:val="000000"/>
          <w:spacing w:val="2"/>
          <w:sz w:val="36"/>
          <w:szCs w:val="36"/>
        </w:rPr>
        <w:t>1. Log into the student portal (see link above)</w:t>
      </w:r>
    </w:p>
    <w:p w14:paraId="360C7C44" w14:textId="0E0BD009" w:rsidR="002476D3" w:rsidRPr="002476D3" w:rsidRDefault="002476D3" w:rsidP="002476D3">
      <w:pPr>
        <w:shd w:val="clear" w:color="auto" w:fill="FFFFFF"/>
        <w:spacing w:after="0" w:line="240" w:lineRule="auto"/>
        <w:rPr>
          <w:rFonts w:ascii="Open Sans" w:eastAsia="Times New Roman" w:hAnsi="Open Sans" w:cs="Open Sans"/>
          <w:color w:val="000000"/>
          <w:spacing w:val="2"/>
          <w:sz w:val="24"/>
          <w:szCs w:val="24"/>
        </w:rPr>
      </w:pPr>
      <w:r w:rsidRPr="002476D3">
        <w:rPr>
          <w:rFonts w:ascii="Open Sans" w:eastAsia="Times New Roman" w:hAnsi="Open Sans" w:cs="Open Sans"/>
          <w:noProof/>
          <w:color w:val="000000"/>
          <w:spacing w:val="2"/>
          <w:sz w:val="24"/>
          <w:szCs w:val="24"/>
        </w:rPr>
        <w:drawing>
          <wp:inline distT="0" distB="0" distL="0" distR="0" wp14:anchorId="06B56F78" wp14:editId="35D38115">
            <wp:extent cx="4476115" cy="2158365"/>
            <wp:effectExtent l="0" t="0" r="635" b="0"/>
            <wp:docPr id="3" name="Picture 3" descr="Log into student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into student por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115" cy="2158365"/>
                    </a:xfrm>
                    <a:prstGeom prst="rect">
                      <a:avLst/>
                    </a:prstGeom>
                    <a:noFill/>
                    <a:ln>
                      <a:noFill/>
                    </a:ln>
                  </pic:spPr>
                </pic:pic>
              </a:graphicData>
            </a:graphic>
          </wp:inline>
        </w:drawing>
      </w:r>
    </w:p>
    <w:p w14:paraId="18081E30" w14:textId="77777777" w:rsidR="002476D3" w:rsidRPr="002476D3" w:rsidRDefault="002476D3" w:rsidP="002476D3">
      <w:pPr>
        <w:shd w:val="clear" w:color="auto" w:fill="FFFFFF"/>
        <w:spacing w:after="0" w:line="240" w:lineRule="auto"/>
        <w:outlineLvl w:val="1"/>
        <w:rPr>
          <w:rFonts w:ascii="Zilla Slab" w:eastAsia="Times New Roman" w:hAnsi="Zilla Slab" w:cs="Open Sans"/>
          <w:b/>
          <w:bCs/>
          <w:color w:val="000000"/>
          <w:spacing w:val="2"/>
          <w:sz w:val="36"/>
          <w:szCs w:val="36"/>
        </w:rPr>
      </w:pPr>
      <w:r w:rsidRPr="002476D3">
        <w:rPr>
          <w:rFonts w:ascii="Zilla Slab" w:eastAsia="Times New Roman" w:hAnsi="Zilla Slab" w:cs="Open Sans"/>
          <w:b/>
          <w:bCs/>
          <w:color w:val="000000"/>
          <w:spacing w:val="2"/>
          <w:sz w:val="36"/>
          <w:szCs w:val="36"/>
        </w:rPr>
        <w:t>2. Select Microsoft Office 365</w:t>
      </w:r>
    </w:p>
    <w:p w14:paraId="0A7AD6FB" w14:textId="4A95B8CF" w:rsidR="002476D3" w:rsidRPr="002476D3" w:rsidRDefault="002476D3" w:rsidP="002476D3">
      <w:pPr>
        <w:shd w:val="clear" w:color="auto" w:fill="FFFFFF"/>
        <w:spacing w:after="0" w:line="240" w:lineRule="auto"/>
        <w:rPr>
          <w:rFonts w:ascii="Open Sans" w:eastAsia="Times New Roman" w:hAnsi="Open Sans" w:cs="Open Sans"/>
          <w:color w:val="000000"/>
          <w:spacing w:val="2"/>
          <w:sz w:val="24"/>
          <w:szCs w:val="24"/>
        </w:rPr>
      </w:pPr>
      <w:r w:rsidRPr="002476D3">
        <w:rPr>
          <w:rFonts w:ascii="Open Sans" w:eastAsia="Times New Roman" w:hAnsi="Open Sans" w:cs="Open Sans"/>
          <w:noProof/>
          <w:color w:val="000000"/>
          <w:spacing w:val="2"/>
          <w:sz w:val="24"/>
          <w:szCs w:val="24"/>
        </w:rPr>
        <w:lastRenderedPageBreak/>
        <w:drawing>
          <wp:inline distT="0" distB="0" distL="0" distR="0" wp14:anchorId="79821493" wp14:editId="4B53028D">
            <wp:extent cx="4305935" cy="5443855"/>
            <wp:effectExtent l="0" t="0" r="0" b="4445"/>
            <wp:docPr id="2" name="Picture 2" descr="Select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Office 3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935" cy="5443855"/>
                    </a:xfrm>
                    <a:prstGeom prst="rect">
                      <a:avLst/>
                    </a:prstGeom>
                    <a:noFill/>
                    <a:ln>
                      <a:noFill/>
                    </a:ln>
                  </pic:spPr>
                </pic:pic>
              </a:graphicData>
            </a:graphic>
          </wp:inline>
        </w:drawing>
      </w:r>
    </w:p>
    <w:p w14:paraId="25960FDC" w14:textId="77777777" w:rsidR="002476D3" w:rsidRPr="002476D3" w:rsidRDefault="002476D3" w:rsidP="002476D3">
      <w:pPr>
        <w:shd w:val="clear" w:color="auto" w:fill="FFFFFF"/>
        <w:spacing w:after="0" w:line="240" w:lineRule="auto"/>
        <w:outlineLvl w:val="1"/>
        <w:rPr>
          <w:rFonts w:ascii="Zilla Slab" w:eastAsia="Times New Roman" w:hAnsi="Zilla Slab" w:cs="Open Sans"/>
          <w:b/>
          <w:bCs/>
          <w:color w:val="000000"/>
          <w:spacing w:val="2"/>
          <w:sz w:val="36"/>
          <w:szCs w:val="36"/>
        </w:rPr>
      </w:pPr>
      <w:r w:rsidRPr="002476D3">
        <w:rPr>
          <w:rFonts w:ascii="Zilla Slab" w:eastAsia="Times New Roman" w:hAnsi="Zilla Slab" w:cs="Open Sans"/>
          <w:b/>
          <w:bCs/>
          <w:color w:val="000000"/>
          <w:spacing w:val="2"/>
          <w:sz w:val="36"/>
          <w:szCs w:val="36"/>
        </w:rPr>
        <w:t>3. Click on the Install Office button and follow the directions</w:t>
      </w:r>
    </w:p>
    <w:p w14:paraId="08EB3900" w14:textId="612D6C7D" w:rsidR="002476D3" w:rsidRPr="002476D3" w:rsidRDefault="002476D3" w:rsidP="002476D3">
      <w:pPr>
        <w:shd w:val="clear" w:color="auto" w:fill="FFFFFF"/>
        <w:spacing w:after="0" w:line="240" w:lineRule="auto"/>
        <w:rPr>
          <w:rFonts w:ascii="Open Sans" w:eastAsia="Times New Roman" w:hAnsi="Open Sans" w:cs="Open Sans"/>
          <w:color w:val="000000"/>
          <w:spacing w:val="2"/>
          <w:sz w:val="24"/>
          <w:szCs w:val="24"/>
        </w:rPr>
      </w:pPr>
      <w:r w:rsidRPr="002476D3">
        <w:rPr>
          <w:rFonts w:ascii="Open Sans" w:eastAsia="Times New Roman" w:hAnsi="Open Sans" w:cs="Open Sans"/>
          <w:noProof/>
          <w:color w:val="000000"/>
          <w:spacing w:val="2"/>
          <w:sz w:val="24"/>
          <w:szCs w:val="24"/>
        </w:rPr>
        <w:drawing>
          <wp:inline distT="0" distB="0" distL="0" distR="0" wp14:anchorId="0E5C3E45" wp14:editId="7291DF38">
            <wp:extent cx="3487420" cy="2009775"/>
            <wp:effectExtent l="0" t="0" r="0" b="9525"/>
            <wp:docPr id="1" name="Picture 1" descr="Click the install office 365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e install office 365 but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7420" cy="2009775"/>
                    </a:xfrm>
                    <a:prstGeom prst="rect">
                      <a:avLst/>
                    </a:prstGeom>
                    <a:noFill/>
                    <a:ln>
                      <a:noFill/>
                    </a:ln>
                  </pic:spPr>
                </pic:pic>
              </a:graphicData>
            </a:graphic>
          </wp:inline>
        </w:drawing>
      </w:r>
    </w:p>
    <w:p w14:paraId="42F672D1" w14:textId="77777777" w:rsidR="002476D3" w:rsidRPr="002476D3" w:rsidRDefault="002476D3" w:rsidP="002476D3">
      <w:pPr>
        <w:shd w:val="clear" w:color="auto" w:fill="FFFFFF"/>
        <w:spacing w:before="100" w:beforeAutospacing="1" w:after="100" w:afterAutospacing="1" w:line="240" w:lineRule="auto"/>
        <w:outlineLvl w:val="1"/>
        <w:rPr>
          <w:rFonts w:ascii="Zilla Slab" w:eastAsia="Times New Roman" w:hAnsi="Zilla Slab" w:cs="Open Sans"/>
          <w:b/>
          <w:bCs/>
          <w:color w:val="000000"/>
          <w:spacing w:val="2"/>
          <w:sz w:val="36"/>
          <w:szCs w:val="36"/>
        </w:rPr>
      </w:pPr>
      <w:r w:rsidRPr="002476D3">
        <w:rPr>
          <w:rFonts w:ascii="Zilla Slab" w:eastAsia="Times New Roman" w:hAnsi="Zilla Slab" w:cs="Open Sans"/>
          <w:b/>
          <w:bCs/>
          <w:color w:val="000000"/>
          <w:spacing w:val="2"/>
          <w:sz w:val="36"/>
          <w:szCs w:val="36"/>
        </w:rPr>
        <w:lastRenderedPageBreak/>
        <w:t>Adobe Creative Cloud download for students</w:t>
      </w:r>
    </w:p>
    <w:p w14:paraId="039F9026"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As part of the DOE's Enterprise agreement with Adobe, students can download and install the Adobe Creative Cloud for free on </w:t>
      </w:r>
      <w:r w:rsidRPr="002476D3">
        <w:rPr>
          <w:rFonts w:ascii="Open Sans" w:eastAsia="Times New Roman" w:hAnsi="Open Sans" w:cs="Open Sans"/>
          <w:b/>
          <w:bCs/>
          <w:color w:val="000000"/>
          <w:spacing w:val="7"/>
          <w:sz w:val="24"/>
          <w:szCs w:val="24"/>
        </w:rPr>
        <w:t>one </w:t>
      </w:r>
      <w:r w:rsidRPr="002476D3">
        <w:rPr>
          <w:rFonts w:ascii="Open Sans" w:eastAsia="Times New Roman" w:hAnsi="Open Sans" w:cs="Open Sans"/>
          <w:color w:val="000000"/>
          <w:spacing w:val="2"/>
          <w:sz w:val="24"/>
          <w:szCs w:val="24"/>
        </w:rPr>
        <w:t>personally owned device.</w:t>
      </w:r>
    </w:p>
    <w:p w14:paraId="1B69BB94"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 xml:space="preserve">Adobe Creative Cloud is a set of software applications that empower students to work with digital media such as photos, </w:t>
      </w:r>
      <w:proofErr w:type="gramStart"/>
      <w:r w:rsidRPr="002476D3">
        <w:rPr>
          <w:rFonts w:ascii="Open Sans" w:eastAsia="Times New Roman" w:hAnsi="Open Sans" w:cs="Open Sans"/>
          <w:color w:val="000000"/>
          <w:spacing w:val="2"/>
          <w:sz w:val="24"/>
          <w:szCs w:val="24"/>
        </w:rPr>
        <w:t>movies</w:t>
      </w:r>
      <w:proofErr w:type="gramEnd"/>
      <w:r w:rsidRPr="002476D3">
        <w:rPr>
          <w:rFonts w:ascii="Open Sans" w:eastAsia="Times New Roman" w:hAnsi="Open Sans" w:cs="Open Sans"/>
          <w:color w:val="000000"/>
          <w:spacing w:val="2"/>
          <w:sz w:val="24"/>
          <w:szCs w:val="24"/>
        </w:rPr>
        <w:t xml:space="preserve"> and websites. These are professional tools used widely in industry.</w:t>
      </w:r>
    </w:p>
    <w:p w14:paraId="424DD1F7"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As part of this suite, the following software will be available to download:</w:t>
      </w:r>
    </w:p>
    <w:p w14:paraId="3E7CC939" w14:textId="77777777" w:rsidR="002476D3" w:rsidRPr="002476D3" w:rsidRDefault="002476D3" w:rsidP="002476D3">
      <w:pPr>
        <w:numPr>
          <w:ilvl w:val="0"/>
          <w:numId w:val="1"/>
        </w:num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Photoshop and Photoshop Elements</w:t>
      </w:r>
    </w:p>
    <w:p w14:paraId="5440570A" w14:textId="77777777" w:rsidR="002476D3" w:rsidRPr="002476D3" w:rsidRDefault="002476D3" w:rsidP="002476D3">
      <w:pPr>
        <w:numPr>
          <w:ilvl w:val="0"/>
          <w:numId w:val="1"/>
        </w:num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Illustrator</w:t>
      </w:r>
    </w:p>
    <w:p w14:paraId="4357F17A" w14:textId="77777777" w:rsidR="002476D3" w:rsidRPr="002476D3" w:rsidRDefault="002476D3" w:rsidP="002476D3">
      <w:pPr>
        <w:numPr>
          <w:ilvl w:val="0"/>
          <w:numId w:val="1"/>
        </w:num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InDesign</w:t>
      </w:r>
    </w:p>
    <w:p w14:paraId="1FD79CCE" w14:textId="77777777" w:rsidR="002476D3" w:rsidRPr="002476D3" w:rsidRDefault="002476D3" w:rsidP="002476D3">
      <w:pPr>
        <w:numPr>
          <w:ilvl w:val="0"/>
          <w:numId w:val="1"/>
        </w:num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Premiere Pro and Premiere Elements</w:t>
      </w:r>
    </w:p>
    <w:p w14:paraId="2DA74941" w14:textId="77777777" w:rsidR="002476D3" w:rsidRPr="002476D3" w:rsidRDefault="002476D3" w:rsidP="002476D3">
      <w:pPr>
        <w:numPr>
          <w:ilvl w:val="0"/>
          <w:numId w:val="1"/>
        </w:num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After Effects</w:t>
      </w:r>
    </w:p>
    <w:p w14:paraId="05B201DB" w14:textId="77777777" w:rsidR="002476D3" w:rsidRPr="002476D3" w:rsidRDefault="002476D3" w:rsidP="002476D3">
      <w:pPr>
        <w:numPr>
          <w:ilvl w:val="0"/>
          <w:numId w:val="1"/>
        </w:num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Dreamweaver</w:t>
      </w:r>
    </w:p>
    <w:p w14:paraId="18FDEDBA" w14:textId="77777777" w:rsidR="002476D3" w:rsidRPr="002476D3" w:rsidRDefault="002476D3" w:rsidP="002476D3">
      <w:pPr>
        <w:numPr>
          <w:ilvl w:val="0"/>
          <w:numId w:val="1"/>
        </w:numPr>
        <w:shd w:val="clear" w:color="auto" w:fill="FFFFFF"/>
        <w:spacing w:before="100" w:beforeAutospacing="1" w:after="0"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and much more!</w:t>
      </w:r>
    </w:p>
    <w:p w14:paraId="6095B0C4"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Refer to this webpage for instructions on how to obtain your free license to the Adobe Creative Cloud. Select Adobe DoE software download from the Learning menu in the student portal. This will take you to the NSW education </w:t>
      </w:r>
      <w:hyperlink r:id="rId9" w:tgtFrame="_blank" w:history="1">
        <w:r w:rsidRPr="002476D3">
          <w:rPr>
            <w:rFonts w:ascii="Open Sans" w:eastAsia="Times New Roman" w:hAnsi="Open Sans" w:cs="Open Sans"/>
            <w:b/>
            <w:bCs/>
            <w:color w:val="000000"/>
            <w:spacing w:val="7"/>
            <w:sz w:val="24"/>
            <w:szCs w:val="24"/>
            <w:u w:val="single"/>
          </w:rPr>
          <w:t>On the Hub</w:t>
        </w:r>
      </w:hyperlink>
      <w:r w:rsidRPr="002476D3">
        <w:rPr>
          <w:rFonts w:ascii="Open Sans" w:eastAsia="Times New Roman" w:hAnsi="Open Sans" w:cs="Open Sans"/>
          <w:color w:val="000000"/>
          <w:spacing w:val="2"/>
          <w:sz w:val="24"/>
          <w:szCs w:val="24"/>
        </w:rPr>
        <w:t xml:space="preserve"> web store. Students will need to use </w:t>
      </w:r>
      <w:proofErr w:type="gramStart"/>
      <w:r w:rsidRPr="002476D3">
        <w:rPr>
          <w:rFonts w:ascii="Open Sans" w:eastAsia="Times New Roman" w:hAnsi="Open Sans" w:cs="Open Sans"/>
          <w:color w:val="000000"/>
          <w:spacing w:val="2"/>
          <w:sz w:val="24"/>
          <w:szCs w:val="24"/>
        </w:rPr>
        <w:t>their</w:t>
      </w:r>
      <w:proofErr w:type="gramEnd"/>
      <w:r w:rsidRPr="002476D3">
        <w:rPr>
          <w:rFonts w:ascii="Open Sans" w:eastAsia="Times New Roman" w:hAnsi="Open Sans" w:cs="Open Sans"/>
          <w:color w:val="000000"/>
          <w:spacing w:val="2"/>
          <w:sz w:val="24"/>
          <w:szCs w:val="24"/>
        </w:rPr>
        <w:t> </w:t>
      </w:r>
      <w:r w:rsidRPr="002476D3">
        <w:rPr>
          <w:rFonts w:ascii="Open Sans" w:eastAsia="Times New Roman" w:hAnsi="Open Sans" w:cs="Open Sans"/>
          <w:b/>
          <w:bCs/>
          <w:color w:val="000000"/>
          <w:spacing w:val="7"/>
          <w:sz w:val="24"/>
          <w:szCs w:val="24"/>
        </w:rPr>
        <w:t>@education.nsw.gov.au</w:t>
      </w:r>
      <w:r w:rsidRPr="002476D3">
        <w:rPr>
          <w:rFonts w:ascii="Open Sans" w:eastAsia="Times New Roman" w:hAnsi="Open Sans" w:cs="Open Sans"/>
          <w:color w:val="000000"/>
          <w:spacing w:val="2"/>
          <w:sz w:val="24"/>
          <w:szCs w:val="24"/>
        </w:rPr>
        <w:t> student email address to register on their first visit.</w:t>
      </w:r>
    </w:p>
    <w:p w14:paraId="69AB31E2"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b/>
          <w:bCs/>
          <w:color w:val="000000"/>
          <w:spacing w:val="7"/>
          <w:sz w:val="24"/>
          <w:szCs w:val="24"/>
          <w:highlight w:val="yellow"/>
        </w:rPr>
        <w:t>Note</w:t>
      </w:r>
      <w:r w:rsidRPr="002476D3">
        <w:rPr>
          <w:rFonts w:ascii="Open Sans" w:eastAsia="Times New Roman" w:hAnsi="Open Sans" w:cs="Open Sans"/>
          <w:color w:val="000000"/>
          <w:spacing w:val="2"/>
          <w:sz w:val="24"/>
          <w:szCs w:val="24"/>
          <w:highlight w:val="yellow"/>
        </w:rPr>
        <w:t>: Individual students are eligible for one download per application only. You can also download Windows 10 and other software from this web store.</w:t>
      </w:r>
    </w:p>
    <w:p w14:paraId="67A58D68" w14:textId="77777777" w:rsidR="002476D3" w:rsidRPr="002476D3" w:rsidRDefault="002476D3" w:rsidP="002476D3">
      <w:pPr>
        <w:shd w:val="clear" w:color="auto" w:fill="FFFFFF"/>
        <w:spacing w:before="100" w:beforeAutospacing="1" w:after="100" w:afterAutospacing="1" w:line="240" w:lineRule="auto"/>
        <w:rPr>
          <w:rFonts w:ascii="Open Sans" w:eastAsia="Times New Roman" w:hAnsi="Open Sans" w:cs="Open Sans"/>
          <w:color w:val="000000"/>
          <w:spacing w:val="2"/>
          <w:sz w:val="24"/>
          <w:szCs w:val="24"/>
        </w:rPr>
      </w:pPr>
      <w:r w:rsidRPr="002476D3">
        <w:rPr>
          <w:rFonts w:ascii="Open Sans" w:eastAsia="Times New Roman" w:hAnsi="Open Sans" w:cs="Open Sans"/>
          <w:color w:val="000000"/>
          <w:spacing w:val="2"/>
          <w:sz w:val="24"/>
          <w:szCs w:val="24"/>
        </w:rPr>
        <w:t>Click on this link for further information and instructions on accessing Adobe Creative Cloud: </w:t>
      </w:r>
      <w:hyperlink r:id="rId10" w:history="1">
        <w:r w:rsidRPr="002476D3">
          <w:rPr>
            <w:rFonts w:ascii="Open Sans" w:eastAsia="Times New Roman" w:hAnsi="Open Sans" w:cs="Open Sans"/>
            <w:b/>
            <w:bCs/>
            <w:color w:val="000000"/>
            <w:spacing w:val="7"/>
            <w:sz w:val="24"/>
            <w:szCs w:val="24"/>
            <w:u w:val="single"/>
            <w:shd w:val="clear" w:color="auto" w:fill="FFFFFF"/>
          </w:rPr>
          <w:t>https://spark.a</w:t>
        </w:r>
        <w:r w:rsidRPr="002476D3">
          <w:rPr>
            <w:rFonts w:ascii="Open Sans" w:eastAsia="Times New Roman" w:hAnsi="Open Sans" w:cs="Open Sans"/>
            <w:b/>
            <w:bCs/>
            <w:color w:val="000000"/>
            <w:spacing w:val="7"/>
            <w:sz w:val="24"/>
            <w:szCs w:val="24"/>
            <w:u w:val="single"/>
            <w:shd w:val="clear" w:color="auto" w:fill="FFFFFF"/>
          </w:rPr>
          <w:t>d</w:t>
        </w:r>
        <w:r w:rsidRPr="002476D3">
          <w:rPr>
            <w:rFonts w:ascii="Open Sans" w:eastAsia="Times New Roman" w:hAnsi="Open Sans" w:cs="Open Sans"/>
            <w:b/>
            <w:bCs/>
            <w:color w:val="000000"/>
            <w:spacing w:val="7"/>
            <w:sz w:val="24"/>
            <w:szCs w:val="24"/>
            <w:u w:val="single"/>
            <w:shd w:val="clear" w:color="auto" w:fill="FFFFFF"/>
          </w:rPr>
          <w:t>obe.com/page/8lGhJYYpqrrcb/</w:t>
        </w:r>
      </w:hyperlink>
      <w:r w:rsidRPr="002476D3">
        <w:rPr>
          <w:rFonts w:ascii="Open Sans" w:eastAsia="Times New Roman" w:hAnsi="Open Sans" w:cs="Open Sans"/>
          <w:color w:val="000000"/>
          <w:spacing w:val="2"/>
          <w:sz w:val="24"/>
          <w:szCs w:val="24"/>
        </w:rPr>
        <w:t> or view the video below for more instructions.</w:t>
      </w:r>
    </w:p>
    <w:p w14:paraId="4A276979" w14:textId="634C8BD2" w:rsidR="002476D3" w:rsidRDefault="002476D3">
      <w:r>
        <w:rPr>
          <w:noProof/>
        </w:rPr>
        <w:lastRenderedPageBreak/>
        <w:drawing>
          <wp:inline distT="0" distB="0" distL="0" distR="0" wp14:anchorId="5CA4F25A" wp14:editId="1CD40010">
            <wp:extent cx="5943600" cy="3324225"/>
            <wp:effectExtent l="0" t="0" r="0" b="9525"/>
            <wp:docPr id="4" name="Picture 4" descr="Graphical user interface, applicati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a:hlinkClick r:id="rId11"/>
                    </pic:cNvPr>
                    <pic:cNvPicPr/>
                  </pic:nvPicPr>
                  <pic:blipFill>
                    <a:blip r:embed="rId12"/>
                    <a:stretch>
                      <a:fillRect/>
                    </a:stretch>
                  </pic:blipFill>
                  <pic:spPr>
                    <a:xfrm>
                      <a:off x="0" y="0"/>
                      <a:ext cx="5943600" cy="3324225"/>
                    </a:xfrm>
                    <a:prstGeom prst="rect">
                      <a:avLst/>
                    </a:prstGeom>
                  </pic:spPr>
                </pic:pic>
              </a:graphicData>
            </a:graphic>
          </wp:inline>
        </w:drawing>
      </w:r>
    </w:p>
    <w:p w14:paraId="0A9CEAFB" w14:textId="13E2786C" w:rsidR="002476D3" w:rsidRDefault="002476D3">
      <w:hyperlink r:id="rId13" w:history="1">
        <w:r w:rsidRPr="00CB2BE9">
          <w:rPr>
            <w:rStyle w:val="Hyperlink"/>
          </w:rPr>
          <w:t>https://youtu.be/rK9DcAYmWEA</w:t>
        </w:r>
      </w:hyperlink>
    </w:p>
    <w:p w14:paraId="73CE923E" w14:textId="77777777" w:rsidR="002476D3" w:rsidRDefault="002476D3"/>
    <w:sectPr w:rsidR="0024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Zilla Sla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C5B42"/>
    <w:multiLevelType w:val="multilevel"/>
    <w:tmpl w:val="6682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D3"/>
    <w:rsid w:val="002476D3"/>
    <w:rsid w:val="00D7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F54C"/>
  <w15:chartTrackingRefBased/>
  <w15:docId w15:val="{F0AEC3AF-290F-4D2A-A24E-852A46A7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7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6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6D3"/>
    <w:rPr>
      <w:b/>
      <w:bCs/>
    </w:rPr>
  </w:style>
  <w:style w:type="character" w:styleId="Hyperlink">
    <w:name w:val="Hyperlink"/>
    <w:basedOn w:val="DefaultParagraphFont"/>
    <w:uiPriority w:val="99"/>
    <w:unhideWhenUsed/>
    <w:rsid w:val="002476D3"/>
    <w:rPr>
      <w:color w:val="0000FF"/>
      <w:u w:val="single"/>
    </w:rPr>
  </w:style>
  <w:style w:type="character" w:styleId="UnresolvedMention">
    <w:name w:val="Unresolved Mention"/>
    <w:basedOn w:val="DefaultParagraphFont"/>
    <w:uiPriority w:val="99"/>
    <w:semiHidden/>
    <w:unhideWhenUsed/>
    <w:rsid w:val="0024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61838">
      <w:bodyDiv w:val="1"/>
      <w:marLeft w:val="0"/>
      <w:marRight w:val="0"/>
      <w:marTop w:val="0"/>
      <w:marBottom w:val="0"/>
      <w:divBdr>
        <w:top w:val="none" w:sz="0" w:space="0" w:color="auto"/>
        <w:left w:val="none" w:sz="0" w:space="0" w:color="auto"/>
        <w:bottom w:val="none" w:sz="0" w:space="0" w:color="auto"/>
        <w:right w:val="none" w:sz="0" w:space="0" w:color="auto"/>
      </w:divBdr>
      <w:divsChild>
        <w:div w:id="1713456003">
          <w:marLeft w:val="0"/>
          <w:marRight w:val="0"/>
          <w:marTop w:val="0"/>
          <w:marBottom w:val="0"/>
          <w:divBdr>
            <w:top w:val="none" w:sz="0" w:space="0" w:color="auto"/>
            <w:left w:val="none" w:sz="0" w:space="0" w:color="auto"/>
            <w:bottom w:val="none" w:sz="0" w:space="0" w:color="auto"/>
            <w:right w:val="none" w:sz="0" w:space="0" w:color="auto"/>
          </w:divBdr>
          <w:divsChild>
            <w:div w:id="1998680171">
              <w:marLeft w:val="0"/>
              <w:marRight w:val="0"/>
              <w:marTop w:val="0"/>
              <w:marBottom w:val="0"/>
              <w:divBdr>
                <w:top w:val="none" w:sz="0" w:space="0" w:color="auto"/>
                <w:left w:val="none" w:sz="0" w:space="0" w:color="auto"/>
                <w:bottom w:val="none" w:sz="0" w:space="0" w:color="auto"/>
                <w:right w:val="none" w:sz="0" w:space="0" w:color="auto"/>
              </w:divBdr>
            </w:div>
          </w:divsChild>
        </w:div>
        <w:div w:id="283267278">
          <w:marLeft w:val="0"/>
          <w:marRight w:val="0"/>
          <w:marTop w:val="0"/>
          <w:marBottom w:val="0"/>
          <w:divBdr>
            <w:top w:val="none" w:sz="0" w:space="0" w:color="auto"/>
            <w:left w:val="none" w:sz="0" w:space="0" w:color="auto"/>
            <w:bottom w:val="none" w:sz="0" w:space="0" w:color="auto"/>
            <w:right w:val="none" w:sz="0" w:space="0" w:color="auto"/>
          </w:divBdr>
        </w:div>
        <w:div w:id="131293372">
          <w:marLeft w:val="0"/>
          <w:marRight w:val="0"/>
          <w:marTop w:val="0"/>
          <w:marBottom w:val="0"/>
          <w:divBdr>
            <w:top w:val="none" w:sz="0" w:space="0" w:color="auto"/>
            <w:left w:val="none" w:sz="0" w:space="0" w:color="auto"/>
            <w:bottom w:val="none" w:sz="0" w:space="0" w:color="auto"/>
            <w:right w:val="none" w:sz="0" w:space="0" w:color="auto"/>
          </w:divBdr>
        </w:div>
        <w:div w:id="1015498058">
          <w:marLeft w:val="0"/>
          <w:marRight w:val="0"/>
          <w:marTop w:val="0"/>
          <w:marBottom w:val="0"/>
          <w:divBdr>
            <w:top w:val="none" w:sz="0" w:space="0" w:color="auto"/>
            <w:left w:val="none" w:sz="0" w:space="0" w:color="auto"/>
            <w:bottom w:val="none" w:sz="0" w:space="0" w:color="auto"/>
            <w:right w:val="none" w:sz="0" w:space="0" w:color="auto"/>
          </w:divBdr>
        </w:div>
        <w:div w:id="1617054666">
          <w:marLeft w:val="0"/>
          <w:marRight w:val="0"/>
          <w:marTop w:val="0"/>
          <w:marBottom w:val="0"/>
          <w:divBdr>
            <w:top w:val="none" w:sz="0" w:space="0" w:color="auto"/>
            <w:left w:val="none" w:sz="0" w:space="0" w:color="auto"/>
            <w:bottom w:val="none" w:sz="0" w:space="0" w:color="auto"/>
            <w:right w:val="none" w:sz="0" w:space="0" w:color="auto"/>
          </w:divBdr>
          <w:divsChild>
            <w:div w:id="1957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rK9DcAYmWE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rK9DcAYmWEA" TargetMode="External"/><Relationship Id="rId5" Type="http://schemas.openxmlformats.org/officeDocument/2006/relationships/hyperlink" Target="https://sso.det.nsw.edu.au/sso/UI/Login?goto=https://portal.det.nsw.edu.au/" TargetMode="External"/><Relationship Id="rId15" Type="http://schemas.openxmlformats.org/officeDocument/2006/relationships/theme" Target="theme/theme1.xml"/><Relationship Id="rId10" Type="http://schemas.openxmlformats.org/officeDocument/2006/relationships/hyperlink" Target="https://spark.adobe.com/page/8lGhJYYpqrrcb/" TargetMode="External"/><Relationship Id="rId4" Type="http://schemas.openxmlformats.org/officeDocument/2006/relationships/webSettings" Target="webSettings.xml"/><Relationship Id="rId9" Type="http://schemas.openxmlformats.org/officeDocument/2006/relationships/hyperlink" Target="https://nsw-students.ontheh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Husarek</dc:creator>
  <cp:keywords/>
  <dc:description/>
  <cp:lastModifiedBy>Peter Husarek</cp:lastModifiedBy>
  <cp:revision>1</cp:revision>
  <dcterms:created xsi:type="dcterms:W3CDTF">2021-08-14T06:35:00Z</dcterms:created>
  <dcterms:modified xsi:type="dcterms:W3CDTF">2021-08-14T07:15:00Z</dcterms:modified>
</cp:coreProperties>
</file>